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AB" w:rsidRDefault="00E86145" w:rsidP="00721AAB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 w:rsidR="00721AAB">
        <w:t>：</w:t>
      </w:r>
    </w:p>
    <w:p w:rsidR="00721AAB" w:rsidRPr="00721AAB" w:rsidRDefault="00721AAB" w:rsidP="00E86145">
      <w:pPr>
        <w:widowControl/>
        <w:shd w:val="clear" w:color="auto" w:fill="FFFFFF"/>
        <w:adjustRightInd w:val="0"/>
        <w:snapToGrid w:val="0"/>
        <w:spacing w:afterLines="100"/>
        <w:jc w:val="center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学校介绍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拉夫堡大学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(</w:t>
      </w:r>
      <w:proofErr w:type="spellStart"/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Loughborough</w:t>
      </w:r>
      <w:proofErr w:type="spellEnd"/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 University)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建校于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1907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年，位于英格兰中部的莱斯特郡，是英国顶尖的高等院校之一。在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‘2017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卫报大学指南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’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中拉夫堡大学排名第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4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位，在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泰晤士报和星期日泰晤士报优秀大学指南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11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位。同时，在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完全大学指南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位。拉夫堡已经连续第五年荣获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泰晤士高等教育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的最佳学生体验调查，拉夫堡大学曾先后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次获得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女王高等教育周年奖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，其他院校只有牛津大学获得同等殊荣。拉夫堡大学现有大约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16</w:t>
      </w:r>
      <w:r>
        <w:rPr>
          <w:rFonts w:ascii="Arial" w:eastAsia="宋体" w:hAnsi="Arial" w:cs="Arial" w:hint="eastAsia"/>
          <w:color w:val="304451"/>
          <w:kern w:val="0"/>
          <w:sz w:val="20"/>
          <w:szCs w:val="20"/>
        </w:rPr>
        <w:t>,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500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名全日制学生，其中约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15%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是来自世界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多个国家的国际学生。拉夫堡大学有丰富的体育活动，其体育设施全欧洲第一。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拉夫堡大学材料系在材料学科领域享有极高的国际声誉，在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2017 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“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卫报全英工程学科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排名中材料系排名第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，仅次于牛津大学。在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"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全英大学生调查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”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中，多次在全英国材料专业排名第一。该系与工业界有紧密的联系与合作，设立大量与工业实际应用相关的研究课题。在科研方面，该系拥有先进的研究仪器设备，为学生提供了完善的科研环境。</w:t>
      </w:r>
    </w:p>
    <w:p w:rsidR="00721AAB" w:rsidRPr="00721AAB" w:rsidRDefault="00721AAB" w:rsidP="00E86145">
      <w:pPr>
        <w:widowControl/>
        <w:shd w:val="clear" w:color="auto" w:fill="FFFFFF"/>
        <w:adjustRightInd w:val="0"/>
        <w:snapToGrid w:val="0"/>
        <w:spacing w:after="100" w:afterAutospacing="1"/>
        <w:jc w:val="center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拉夫堡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-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中国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∙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材料学科联合培养项目</w:t>
      </w:r>
    </w:p>
    <w:p w:rsidR="00721AAB" w:rsidRPr="00721AAB" w:rsidRDefault="00721AAB" w:rsidP="00E86145">
      <w:pPr>
        <w:widowControl/>
        <w:shd w:val="clear" w:color="auto" w:fill="FFFFFF"/>
        <w:adjustRightInd w:val="0"/>
        <w:snapToGrid w:val="0"/>
        <w:spacing w:after="100" w:afterAutospacing="1"/>
        <w:jc w:val="center"/>
        <w:rPr>
          <w:rFonts w:ascii="Arial" w:eastAsia="宋体" w:hAnsi="Arial" w:cs="Arial"/>
          <w:color w:val="304451"/>
          <w:kern w:val="0"/>
          <w:sz w:val="20"/>
          <w:szCs w:val="20"/>
        </w:rPr>
      </w:pPr>
      <w:proofErr w:type="spellStart"/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Loughborough</w:t>
      </w:r>
      <w:proofErr w:type="spellEnd"/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 xml:space="preserve">-China Materials Partnership (LCMP) </w:t>
      </w:r>
      <w:proofErr w:type="spellStart"/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Programme</w:t>
      </w:r>
      <w:proofErr w:type="spellEnd"/>
    </w:p>
    <w:p w:rsid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-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中国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∙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材料学科联合培养项目是由英国拉夫堡大学与以下中国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211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工程重点大学合作推广的教学项目。此项目旨在帮助培养中国在材料学科领域的人材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:</w:t>
      </w:r>
    </w:p>
    <w:tbl>
      <w:tblPr>
        <w:tblStyle w:val="a6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721AAB" w:rsidTr="00721AAB"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南京航空航天大学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东北大学</w:t>
            </w:r>
          </w:p>
        </w:tc>
      </w:tr>
      <w:tr w:rsidR="00721AAB" w:rsidTr="00721AAB"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华中科技大学</w:t>
            </w:r>
          </w:p>
        </w:tc>
      </w:tr>
      <w:tr w:rsidR="00721AAB" w:rsidTr="00721AAB"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  <w:r w:rsidRPr="00721AAB"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  <w:t>上海大学</w:t>
            </w:r>
          </w:p>
        </w:tc>
        <w:tc>
          <w:tcPr>
            <w:tcW w:w="2074" w:type="dxa"/>
          </w:tcPr>
          <w:p w:rsidR="00721AAB" w:rsidRDefault="00721AAB" w:rsidP="00721AAB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Arial" w:eastAsia="宋体" w:hAnsi="Arial" w:cs="Arial"/>
                <w:color w:val="304451"/>
                <w:kern w:val="0"/>
                <w:sz w:val="20"/>
                <w:szCs w:val="20"/>
              </w:rPr>
            </w:pPr>
          </w:p>
        </w:tc>
      </w:tr>
    </w:tbl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-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中国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∙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材料学科联合培养项目从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2003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年开始，已经近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300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学生毕业。他们中有留在拉夫堡大学读博士的，也有到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Cambridge University, Oxford University, Imperial College and Yale University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等世界顶级大学继续深造的。他们很多都已成为各自单位的中坚力量。</w:t>
      </w:r>
    </w:p>
    <w:tbl>
      <w:tblPr>
        <w:tblW w:w="9885" w:type="dxa"/>
        <w:jc w:val="center"/>
        <w:tblCellSpacing w:w="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3120"/>
        <w:gridCol w:w="4530"/>
      </w:tblGrid>
      <w:tr w:rsidR="00721AAB" w:rsidRPr="00721AAB" w:rsidTr="00721AAB">
        <w:trPr>
          <w:tblCellSpacing w:w="0" w:type="dxa"/>
          <w:jc w:val="center"/>
        </w:trPr>
        <w:tc>
          <w:tcPr>
            <w:tcW w:w="22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3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专业方向</w:t>
            </w:r>
          </w:p>
        </w:tc>
        <w:tc>
          <w:tcPr>
            <w:tcW w:w="4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申请要求</w:t>
            </w:r>
          </w:p>
        </w:tc>
      </w:tr>
      <w:tr w:rsidR="00721AAB" w:rsidRPr="00721AAB" w:rsidTr="00721AAB">
        <w:trPr>
          <w:tblCellSpacing w:w="0" w:type="dxa"/>
          <w:jc w:val="center"/>
        </w:trPr>
        <w:tc>
          <w:tcPr>
            <w:tcW w:w="22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3+</w:t>
            </w:r>
            <w:r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本科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+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硕士项目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(201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年秋季入学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)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适合大三学生申请</w:t>
            </w:r>
          </w:p>
        </w:tc>
        <w:tc>
          <w:tcPr>
            <w:tcW w:w="3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Materials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Science and Engineering</w:t>
            </w:r>
          </w:p>
        </w:tc>
        <w:tc>
          <w:tcPr>
            <w:tcW w:w="4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在校平均分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分以上（前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学期）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;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雅思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单科不低于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可通过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3/4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月份面试直接录取；雅思总分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，单项低于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可修读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周语言课。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TOEFL IBT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: 77 with minimum subtest scores: Speaking 20, Writing 19, Reading 19, Listening 18.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 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: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在英国第一年通过各个科目的考试和毕业论文，可继续第二年的硕士学习。</w:t>
            </w:r>
          </w:p>
        </w:tc>
      </w:tr>
      <w:tr w:rsidR="00721AAB" w:rsidRPr="00721AAB" w:rsidTr="00721AAB">
        <w:trPr>
          <w:tblCellSpacing w:w="0" w:type="dxa"/>
          <w:jc w:val="center"/>
        </w:trPr>
        <w:tc>
          <w:tcPr>
            <w:tcW w:w="223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 xml:space="preserve">2+2 </w:t>
            </w:r>
            <w:r w:rsidRPr="00721AAB">
              <w:rPr>
                <w:rFonts w:ascii="Arial" w:eastAsia="宋体" w:hAnsi="Arial" w:cs="Arial"/>
                <w:b/>
                <w:bCs/>
                <w:color w:val="333333"/>
                <w:kern w:val="0"/>
                <w:sz w:val="18"/>
                <w:szCs w:val="18"/>
              </w:rPr>
              <w:t>本科（本科双学位）项目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(201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年秋季入学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)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适合大二学生申请</w:t>
            </w:r>
          </w:p>
        </w:tc>
        <w:tc>
          <w:tcPr>
            <w:tcW w:w="31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Materials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 xml:space="preserve"> 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Science and Engineering</w:t>
            </w:r>
          </w:p>
        </w:tc>
        <w:tc>
          <w:tcPr>
            <w:tcW w:w="45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vAlign w:val="center"/>
            <w:hideMark/>
          </w:tcPr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在校平均分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分以上（前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学期）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;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雅思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,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单科不低于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可通过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3/4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月份面试直接录取；雅思总分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6.0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，单项低于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可修读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周语言课。</w:t>
            </w:r>
          </w:p>
          <w:p w:rsidR="00721AAB" w:rsidRPr="00721AAB" w:rsidRDefault="00721AAB" w:rsidP="00402561">
            <w:pPr>
              <w:widowControl/>
              <w:adjustRightInd w:val="0"/>
              <w:snapToGrid w:val="0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注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:</w:t>
            </w:r>
            <w:r w:rsidRPr="00721AAB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在英国第二年通过各个科目的考试和毕业论文，可继续第三年的硕士学习。</w:t>
            </w:r>
          </w:p>
        </w:tc>
      </w:tr>
    </w:tbl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lastRenderedPageBreak/>
        <w:t>语言要求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报名时可以先不提供雅思成绩，最晚于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8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5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月底前提交有效的雅思成绩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(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或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TOEFL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成绩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) 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如果达不到学校所要求的分数，还可以申请语言课，提前去上相应的语言课，然后再进入专业学习。</w:t>
      </w:r>
    </w:p>
    <w:p w:rsidR="00721AAB" w:rsidRPr="00721AAB" w:rsidRDefault="00721AAB" w:rsidP="00E21C73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对于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3+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2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项目的学生，材料系在第一年的学习中，专门为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LCMP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项目的学生开设一门专业英语课程。所以，雅思成绩要求是以英国外国学生入境最低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年的要求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5.5. 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TOEFL IBT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: 77 with minimum subtest scores: Speaking 20, Writing 19, Reading 19, Listening 18.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面试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 xml:space="preserve"> 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（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Interview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）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D228B9" w:rsidRPr="00721AAB" w:rsidRDefault="00721AAB" w:rsidP="00E21C73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304451"/>
          <w:kern w:val="0"/>
          <w:sz w:val="20"/>
          <w:szCs w:val="20"/>
        </w:rPr>
        <w:t>拉夫堡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大学会派专人于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</w:t>
      </w:r>
      <w:r>
        <w:rPr>
          <w:rFonts w:ascii="Arial" w:eastAsia="宋体" w:hAnsi="Arial" w:cs="Arial"/>
          <w:color w:val="304451"/>
          <w:kern w:val="0"/>
          <w:sz w:val="20"/>
          <w:szCs w:val="20"/>
        </w:rPr>
        <w:t>8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年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4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月初到中国的大学面试申请</w:t>
      </w:r>
      <w:r w:rsidR="008B6F93">
        <w:rPr>
          <w:rFonts w:ascii="Arial" w:eastAsia="宋体" w:hAnsi="Arial" w:cs="Arial" w:hint="eastAsia"/>
          <w:color w:val="304451"/>
          <w:kern w:val="0"/>
          <w:sz w:val="20"/>
          <w:szCs w:val="20"/>
        </w:rPr>
        <w:t>该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合作项目的学生。面试分日常英语和专业英语两部分。在面试之前，希望学生能有雅思成绩供参考。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费用说明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1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、根据两校的协议，参加本项目的同学，根据本人学习成绩和面试表现可获得相应的奖学金（相当于学费减免），同时可以优先安排校内住宿。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、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2017/18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拉夫堡大学海外学生学费为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£20050; 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被录取的学生可获得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 xml:space="preserve">20% - 40% 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奖学金去减免学费。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3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、生活费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(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食宿等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) 600 - 800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英镑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/</w:t>
      </w: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月（供参考）。</w:t>
      </w:r>
    </w:p>
    <w:p w:rsidR="00721AAB" w:rsidRPr="00721AAB" w:rsidRDefault="00721AAB" w:rsidP="00721AAB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项目优势</w:t>
      </w:r>
      <w:r w:rsidRPr="00721AAB">
        <w:rPr>
          <w:rFonts w:ascii="Arial" w:eastAsia="宋体" w:hAnsi="Arial" w:cs="Arial"/>
          <w:b/>
          <w:bCs/>
          <w:color w:val="304451"/>
          <w:kern w:val="0"/>
          <w:sz w:val="20"/>
          <w:szCs w:val="20"/>
        </w:rPr>
        <w:t>:</w:t>
      </w:r>
    </w:p>
    <w:p w:rsidR="00721AAB" w:rsidRPr="00721AAB" w:rsidRDefault="00721AAB" w:rsidP="008B6F93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400"/>
        <w:jc w:val="left"/>
        <w:rPr>
          <w:rFonts w:ascii="Arial" w:eastAsia="宋体" w:hAnsi="Arial" w:cs="Arial"/>
          <w:color w:val="304451"/>
          <w:kern w:val="0"/>
          <w:sz w:val="20"/>
          <w:szCs w:val="20"/>
        </w:rPr>
      </w:pPr>
      <w:r w:rsidRPr="00721AAB">
        <w:rPr>
          <w:rFonts w:ascii="Arial" w:eastAsia="宋体" w:hAnsi="Arial" w:cs="Arial"/>
          <w:color w:val="304451"/>
          <w:kern w:val="0"/>
          <w:sz w:val="20"/>
          <w:szCs w:val="20"/>
        </w:rPr>
        <w:t>有机会获得相应的奖学金（奖学金金额根据学生的学习成绩和面试情况）；学费减免和优惠安排校内住宿，交通便利，费用低廉；学校直接指导申</w:t>
      </w:r>
      <w:r w:rsidR="008B6F93">
        <w:rPr>
          <w:rFonts w:ascii="Arial" w:eastAsia="宋体" w:hAnsi="Arial" w:cs="Arial" w:hint="eastAsia"/>
          <w:color w:val="304451"/>
          <w:kern w:val="0"/>
          <w:sz w:val="20"/>
          <w:szCs w:val="20"/>
        </w:rPr>
        <w:t>请</w:t>
      </w:r>
      <w:r w:rsidR="008B6F93">
        <w:rPr>
          <w:rFonts w:ascii="Arial" w:eastAsia="宋体" w:hAnsi="Arial" w:cs="Arial"/>
          <w:color w:val="304451"/>
          <w:kern w:val="0"/>
          <w:sz w:val="20"/>
          <w:szCs w:val="20"/>
        </w:rPr>
        <w:t>。</w:t>
      </w:r>
    </w:p>
    <w:p w:rsidR="00721AAB" w:rsidRPr="00721AAB" w:rsidRDefault="00721AAB" w:rsidP="00721AAB">
      <w:pPr>
        <w:rPr>
          <w:rFonts w:hint="eastAsia"/>
        </w:rPr>
      </w:pPr>
    </w:p>
    <w:sectPr w:rsidR="00721AAB" w:rsidRPr="00721AAB" w:rsidSect="00413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1EA"/>
    <w:rsid w:val="00402561"/>
    <w:rsid w:val="00413C6B"/>
    <w:rsid w:val="00721AAB"/>
    <w:rsid w:val="008B6F93"/>
    <w:rsid w:val="008C41EA"/>
    <w:rsid w:val="00AA1BC3"/>
    <w:rsid w:val="00D0532E"/>
    <w:rsid w:val="00D228B9"/>
    <w:rsid w:val="00E21C73"/>
    <w:rsid w:val="00E340C4"/>
    <w:rsid w:val="00E8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21AA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21AAB"/>
  </w:style>
  <w:style w:type="character" w:styleId="a4">
    <w:name w:val="Strong"/>
    <w:basedOn w:val="a0"/>
    <w:uiPriority w:val="22"/>
    <w:qFormat/>
    <w:rsid w:val="00721AAB"/>
    <w:rPr>
      <w:b/>
      <w:bCs/>
    </w:rPr>
  </w:style>
  <w:style w:type="paragraph" w:styleId="a5">
    <w:name w:val="Normal (Web)"/>
    <w:basedOn w:val="a"/>
    <w:uiPriority w:val="99"/>
    <w:semiHidden/>
    <w:unhideWhenUsed/>
    <w:rsid w:val="0072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72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3396">
                  <w:marLeft w:val="0"/>
                  <w:marRight w:val="0"/>
                  <w:marTop w:val="0"/>
                  <w:marBottom w:val="0"/>
                  <w:divBdr>
                    <w:top w:val="single" w:sz="36" w:space="0" w:color="E09F0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4EEF3"/>
                        <w:bottom w:val="single" w:sz="6" w:space="11" w:color="E4EEF3"/>
                        <w:right w:val="single" w:sz="6" w:space="0" w:color="E4EEF3"/>
                      </w:divBdr>
                      <w:divsChild>
                        <w:div w:id="19071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86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5</cp:revision>
  <dcterms:created xsi:type="dcterms:W3CDTF">2017-09-06T00:34:00Z</dcterms:created>
  <dcterms:modified xsi:type="dcterms:W3CDTF">2017-09-06T00:39:00Z</dcterms:modified>
</cp:coreProperties>
</file>